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BC2C" w14:textId="672B8298" w:rsidR="00234176" w:rsidRDefault="00234176" w:rsidP="00234176">
      <w:pPr>
        <w:jc w:val="both"/>
        <w:rPr>
          <w:rFonts w:ascii="Times New Roman" w:hAnsi="Times New Roman" w:cs="Times New Roman"/>
          <w:sz w:val="24"/>
          <w:szCs w:val="24"/>
        </w:rPr>
      </w:pPr>
      <w:r>
        <w:rPr>
          <w:rFonts w:ascii="Times New Roman" w:hAnsi="Times New Roman" w:cs="Times New Roman"/>
          <w:sz w:val="24"/>
          <w:szCs w:val="24"/>
        </w:rPr>
        <w:t>Presentation title: Quantification of Bisphenol A in Drosophila Melanogaster Larvae by High Performance Liquid Chromatography-tandem Mass Spectrometry</w:t>
      </w:r>
    </w:p>
    <w:p w14:paraId="0B3DFA62" w14:textId="71900797" w:rsidR="00234176" w:rsidRDefault="00234176" w:rsidP="00234176">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Author/Co-author names: Lucero </w:t>
      </w:r>
      <w:proofErr w:type="spellStart"/>
      <w:r>
        <w:rPr>
          <w:rFonts w:ascii="Times New Roman" w:hAnsi="Times New Roman" w:cs="Times New Roman"/>
          <w:sz w:val="24"/>
          <w:szCs w:val="24"/>
        </w:rPr>
        <w:t>Rodriguez</w:t>
      </w:r>
      <w:r w:rsidR="00E56600">
        <w:rPr>
          <w:rFonts w:ascii="Times New Roman" w:hAnsi="Times New Roman" w:cs="Times New Roman"/>
          <w:sz w:val="24"/>
          <w:szCs w:val="24"/>
          <w:vertAlign w:val="superscript"/>
        </w:rPr>
        <w:t>a</w:t>
      </w:r>
      <w:proofErr w:type="spellEnd"/>
      <w:r w:rsidR="00E56600">
        <w:rPr>
          <w:rFonts w:ascii="Times New Roman" w:hAnsi="Times New Roman" w:cs="Times New Roman"/>
          <w:sz w:val="24"/>
          <w:szCs w:val="24"/>
        </w:rPr>
        <w:t>,</w:t>
      </w:r>
      <w:r>
        <w:rPr>
          <w:rFonts w:ascii="Times New Roman" w:hAnsi="Times New Roman" w:cs="Times New Roman"/>
          <w:sz w:val="24"/>
          <w:szCs w:val="24"/>
        </w:rPr>
        <w:t xml:space="preserve"> Sydney </w:t>
      </w:r>
      <w:proofErr w:type="spellStart"/>
      <w:r>
        <w:rPr>
          <w:rFonts w:ascii="Times New Roman" w:hAnsi="Times New Roman" w:cs="Times New Roman"/>
          <w:sz w:val="24"/>
          <w:szCs w:val="24"/>
        </w:rPr>
        <w:t>Grinstead</w:t>
      </w:r>
      <w:r w:rsidR="00E56600">
        <w:rPr>
          <w:rFonts w:ascii="Times New Roman" w:hAnsi="Times New Roman" w:cs="Times New Roman"/>
          <w:sz w:val="24"/>
          <w:szCs w:val="24"/>
          <w:vertAlign w:val="superscript"/>
        </w:rPr>
        <w:t>a</w:t>
      </w:r>
      <w:proofErr w:type="spellEnd"/>
      <w:r>
        <w:rPr>
          <w:rFonts w:ascii="Times New Roman" w:hAnsi="Times New Roman" w:cs="Times New Roman"/>
          <w:sz w:val="24"/>
          <w:szCs w:val="24"/>
        </w:rPr>
        <w:t>, Justin Miller-</w:t>
      </w:r>
      <w:proofErr w:type="spellStart"/>
      <w:r>
        <w:rPr>
          <w:rFonts w:ascii="Times New Roman" w:hAnsi="Times New Roman" w:cs="Times New Roman"/>
          <w:sz w:val="24"/>
          <w:szCs w:val="24"/>
        </w:rPr>
        <w:t>Schulze</w:t>
      </w:r>
      <w:r w:rsidR="00E56600">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Kimberly A. </w:t>
      </w:r>
      <w:proofErr w:type="spellStart"/>
      <w:r>
        <w:rPr>
          <w:rFonts w:ascii="Times New Roman" w:hAnsi="Times New Roman" w:cs="Times New Roman"/>
          <w:sz w:val="24"/>
          <w:szCs w:val="24"/>
        </w:rPr>
        <w:t>Mulligan</w:t>
      </w:r>
      <w:r w:rsidR="00E56600">
        <w:rPr>
          <w:rFonts w:ascii="Times New Roman" w:hAnsi="Times New Roman" w:cs="Times New Roman"/>
          <w:sz w:val="24"/>
          <w:szCs w:val="24"/>
          <w:vertAlign w:val="superscript"/>
        </w:rPr>
        <w:t>b</w:t>
      </w:r>
      <w:proofErr w:type="spellEnd"/>
    </w:p>
    <w:p w14:paraId="64BA230F" w14:textId="76165093" w:rsidR="00E56600" w:rsidRDefault="00E56600" w:rsidP="00234176">
      <w:pPr>
        <w:jc w:val="both"/>
        <w:rPr>
          <w:rFonts w:ascii="Times New Roman" w:hAnsi="Times New Roman" w:cs="Times New Roman"/>
          <w:sz w:val="24"/>
          <w:szCs w:val="24"/>
        </w:rPr>
      </w:pPr>
      <w:r>
        <w:rPr>
          <w:rFonts w:ascii="Times New Roman" w:hAnsi="Times New Roman" w:cs="Times New Roman"/>
          <w:sz w:val="24"/>
          <w:szCs w:val="24"/>
        </w:rPr>
        <w:t xml:space="preserve">Author affiliations: </w:t>
      </w: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CSUS</w:t>
      </w:r>
      <w:proofErr w:type="spellEnd"/>
      <w:r>
        <w:rPr>
          <w:rFonts w:ascii="Times New Roman" w:hAnsi="Times New Roman" w:cs="Times New Roman"/>
          <w:sz w:val="24"/>
          <w:szCs w:val="24"/>
        </w:rPr>
        <w:t xml:space="preserve"> Chemistry, </w:t>
      </w:r>
      <w:proofErr w:type="spellStart"/>
      <w:r>
        <w:rPr>
          <w:rFonts w:ascii="Times New Roman" w:hAnsi="Times New Roman" w:cs="Times New Roman"/>
          <w:sz w:val="24"/>
          <w:szCs w:val="24"/>
          <w:vertAlign w:val="superscript"/>
        </w:rPr>
        <w:t>b</w:t>
      </w:r>
      <w:r>
        <w:rPr>
          <w:rFonts w:ascii="Times New Roman" w:hAnsi="Times New Roman" w:cs="Times New Roman"/>
          <w:sz w:val="24"/>
          <w:szCs w:val="24"/>
        </w:rPr>
        <w:t>CSUS</w:t>
      </w:r>
      <w:proofErr w:type="spellEnd"/>
      <w:r>
        <w:rPr>
          <w:rFonts w:ascii="Times New Roman" w:hAnsi="Times New Roman" w:cs="Times New Roman"/>
          <w:sz w:val="24"/>
          <w:szCs w:val="24"/>
        </w:rPr>
        <w:t xml:space="preserve"> Biology</w:t>
      </w:r>
    </w:p>
    <w:p w14:paraId="7D942A41" w14:textId="54F3EF7E" w:rsidR="00E56600" w:rsidRPr="00E56600" w:rsidRDefault="00E56600" w:rsidP="00234176">
      <w:pPr>
        <w:jc w:val="both"/>
        <w:rPr>
          <w:rFonts w:ascii="Times New Roman" w:hAnsi="Times New Roman" w:cs="Times New Roman"/>
          <w:sz w:val="24"/>
          <w:szCs w:val="24"/>
        </w:rPr>
      </w:pPr>
      <w:r>
        <w:rPr>
          <w:rFonts w:ascii="Times New Roman" w:hAnsi="Times New Roman" w:cs="Times New Roman"/>
          <w:sz w:val="24"/>
          <w:szCs w:val="24"/>
        </w:rPr>
        <w:t xml:space="preserve">Presentation type: Platform </w:t>
      </w:r>
      <w:r w:rsidR="00DC323B">
        <w:rPr>
          <w:rFonts w:ascii="Times New Roman" w:hAnsi="Times New Roman" w:cs="Times New Roman"/>
          <w:sz w:val="24"/>
          <w:szCs w:val="24"/>
        </w:rPr>
        <w:t>p</w:t>
      </w:r>
      <w:r>
        <w:rPr>
          <w:rFonts w:ascii="Times New Roman" w:hAnsi="Times New Roman" w:cs="Times New Roman"/>
          <w:sz w:val="24"/>
          <w:szCs w:val="24"/>
        </w:rPr>
        <w:t>resentation</w:t>
      </w:r>
    </w:p>
    <w:p w14:paraId="051D4302" w14:textId="77777777" w:rsidR="00234176" w:rsidRDefault="00234176" w:rsidP="00234176">
      <w:pPr>
        <w:jc w:val="both"/>
        <w:rPr>
          <w:rFonts w:ascii="Times New Roman" w:hAnsi="Times New Roman" w:cs="Times New Roman"/>
          <w:sz w:val="24"/>
          <w:szCs w:val="24"/>
        </w:rPr>
      </w:pPr>
    </w:p>
    <w:p w14:paraId="68C8AB2C" w14:textId="408917EA" w:rsidR="00C07562" w:rsidRDefault="00CC3FE1" w:rsidP="00234176">
      <w:pPr>
        <w:jc w:val="both"/>
        <w:rPr>
          <w:rFonts w:ascii="Times New Roman" w:hAnsi="Times New Roman" w:cs="Times New Roman"/>
          <w:sz w:val="24"/>
          <w:szCs w:val="24"/>
        </w:rPr>
      </w:pPr>
      <w:r>
        <w:rPr>
          <w:rFonts w:ascii="Times New Roman" w:hAnsi="Times New Roman" w:cs="Times New Roman"/>
          <w:sz w:val="24"/>
          <w:szCs w:val="24"/>
        </w:rPr>
        <w:tab/>
        <w:t>Drosophila Melanogaster</w:t>
      </w:r>
      <w:r w:rsidR="009C61CF">
        <w:rPr>
          <w:rFonts w:ascii="Times New Roman" w:hAnsi="Times New Roman" w:cs="Times New Roman"/>
          <w:sz w:val="24"/>
          <w:szCs w:val="24"/>
        </w:rPr>
        <w:t xml:space="preserve"> (D. melanogaster)</w:t>
      </w:r>
      <w:r>
        <w:rPr>
          <w:rFonts w:ascii="Times New Roman" w:hAnsi="Times New Roman" w:cs="Times New Roman"/>
          <w:sz w:val="24"/>
          <w:szCs w:val="24"/>
        </w:rPr>
        <w:t xml:space="preserve">, commonly known as the fruit fly, has been used as a model organism to assess the impacts of endocrine disrupting chemicals on human development due to their relatively simple brain structure and measurable behaviors. In most experimental designs, it is the chemical exposure that is known, as opposed to the concentration of the chemical of interest in the organism itself. Here, we describe the methodology for the quantification of Bisphenol A </w:t>
      </w:r>
      <w:r w:rsidR="009C61CF">
        <w:rPr>
          <w:rFonts w:ascii="Times New Roman" w:hAnsi="Times New Roman" w:cs="Times New Roman"/>
          <w:sz w:val="24"/>
          <w:szCs w:val="24"/>
        </w:rPr>
        <w:t xml:space="preserve">(BPA) in </w:t>
      </w:r>
      <w:r w:rsidRPr="000512F9">
        <w:rPr>
          <w:rFonts w:ascii="Times New Roman" w:hAnsi="Times New Roman" w:cs="Times New Roman"/>
          <w:i/>
          <w:iCs/>
          <w:sz w:val="24"/>
          <w:szCs w:val="24"/>
        </w:rPr>
        <w:t xml:space="preserve">D. Melanogaster </w:t>
      </w:r>
      <w:r w:rsidRPr="008A3DD8">
        <w:rPr>
          <w:rFonts w:ascii="Times New Roman" w:hAnsi="Times New Roman" w:cs="Times New Roman"/>
          <w:sz w:val="24"/>
          <w:szCs w:val="24"/>
        </w:rPr>
        <w:t>larvae</w:t>
      </w:r>
      <w:r>
        <w:rPr>
          <w:rFonts w:ascii="Times New Roman" w:hAnsi="Times New Roman" w:cs="Times New Roman"/>
          <w:sz w:val="24"/>
          <w:szCs w:val="24"/>
        </w:rPr>
        <w:t xml:space="preserve">. </w:t>
      </w:r>
      <w:r w:rsidR="000A4065">
        <w:rPr>
          <w:rFonts w:ascii="Times New Roman" w:hAnsi="Times New Roman" w:cs="Times New Roman"/>
          <w:sz w:val="24"/>
          <w:szCs w:val="24"/>
        </w:rPr>
        <w:t>Briefly, the methodology includes a simple extraction with methanol that is brought to dryness and further reconstituted with 2% ammonium hydroxide</w:t>
      </w:r>
      <w:r w:rsidR="009C61CF">
        <w:rPr>
          <w:rFonts w:ascii="Times New Roman" w:hAnsi="Times New Roman" w:cs="Times New Roman"/>
          <w:sz w:val="24"/>
          <w:szCs w:val="24"/>
        </w:rPr>
        <w:t xml:space="preserve"> and methanol</w:t>
      </w:r>
      <w:r w:rsidR="000A4065">
        <w:rPr>
          <w:rFonts w:ascii="Times New Roman" w:hAnsi="Times New Roman" w:cs="Times New Roman"/>
          <w:sz w:val="24"/>
          <w:szCs w:val="24"/>
        </w:rPr>
        <w:t>.</w:t>
      </w:r>
      <w:r w:rsidR="007C7029">
        <w:rPr>
          <w:rFonts w:ascii="Times New Roman" w:hAnsi="Times New Roman" w:cs="Times New Roman"/>
          <w:sz w:val="24"/>
          <w:szCs w:val="24"/>
        </w:rPr>
        <w:t xml:space="preserve"> </w:t>
      </w:r>
      <w:r w:rsidR="009C61CF">
        <w:rPr>
          <w:rFonts w:ascii="Times New Roman" w:hAnsi="Times New Roman" w:cs="Times New Roman"/>
          <w:sz w:val="24"/>
          <w:szCs w:val="24"/>
        </w:rPr>
        <w:t>High</w:t>
      </w:r>
      <w:r w:rsidR="007C7029">
        <w:rPr>
          <w:rFonts w:ascii="Times New Roman" w:hAnsi="Times New Roman" w:cs="Times New Roman"/>
          <w:sz w:val="24"/>
          <w:szCs w:val="24"/>
        </w:rPr>
        <w:t xml:space="preserve"> </w:t>
      </w:r>
      <w:r w:rsidR="009C61CF">
        <w:rPr>
          <w:rFonts w:ascii="Times New Roman" w:hAnsi="Times New Roman" w:cs="Times New Roman"/>
          <w:sz w:val="24"/>
          <w:szCs w:val="24"/>
        </w:rPr>
        <w:t>P</w:t>
      </w:r>
      <w:r w:rsidR="007C7029">
        <w:rPr>
          <w:rFonts w:ascii="Times New Roman" w:hAnsi="Times New Roman" w:cs="Times New Roman"/>
          <w:sz w:val="24"/>
          <w:szCs w:val="24"/>
        </w:rPr>
        <w:t xml:space="preserve">erformance </w:t>
      </w:r>
      <w:r w:rsidR="009C61CF">
        <w:rPr>
          <w:rFonts w:ascii="Times New Roman" w:hAnsi="Times New Roman" w:cs="Times New Roman"/>
          <w:sz w:val="24"/>
          <w:szCs w:val="24"/>
        </w:rPr>
        <w:t>L</w:t>
      </w:r>
      <w:r w:rsidR="007C7029">
        <w:rPr>
          <w:rFonts w:ascii="Times New Roman" w:hAnsi="Times New Roman" w:cs="Times New Roman"/>
          <w:sz w:val="24"/>
          <w:szCs w:val="24"/>
        </w:rPr>
        <w:t xml:space="preserve">iquid </w:t>
      </w:r>
      <w:r w:rsidR="009C61CF">
        <w:rPr>
          <w:rFonts w:ascii="Times New Roman" w:hAnsi="Times New Roman" w:cs="Times New Roman"/>
          <w:sz w:val="24"/>
          <w:szCs w:val="24"/>
        </w:rPr>
        <w:t>C</w:t>
      </w:r>
      <w:r w:rsidR="007C7029">
        <w:rPr>
          <w:rFonts w:ascii="Times New Roman" w:hAnsi="Times New Roman" w:cs="Times New Roman"/>
          <w:sz w:val="24"/>
          <w:szCs w:val="24"/>
        </w:rPr>
        <w:t>hromatograph</w:t>
      </w:r>
      <w:r w:rsidR="009C61CF">
        <w:rPr>
          <w:rFonts w:ascii="Times New Roman" w:hAnsi="Times New Roman" w:cs="Times New Roman"/>
          <w:sz w:val="24"/>
          <w:szCs w:val="24"/>
        </w:rPr>
        <w:t>y</w:t>
      </w:r>
      <w:r w:rsidR="007C7029">
        <w:rPr>
          <w:rFonts w:ascii="Times New Roman" w:hAnsi="Times New Roman" w:cs="Times New Roman"/>
          <w:sz w:val="24"/>
          <w:szCs w:val="24"/>
        </w:rPr>
        <w:t xml:space="preserve"> </w:t>
      </w:r>
      <w:r w:rsidR="009C61CF">
        <w:rPr>
          <w:rFonts w:ascii="Times New Roman" w:hAnsi="Times New Roman" w:cs="Times New Roman"/>
          <w:sz w:val="24"/>
          <w:szCs w:val="24"/>
        </w:rPr>
        <w:t>tandem M</w:t>
      </w:r>
      <w:r w:rsidR="007C7029">
        <w:rPr>
          <w:rFonts w:ascii="Times New Roman" w:hAnsi="Times New Roman" w:cs="Times New Roman"/>
          <w:sz w:val="24"/>
          <w:szCs w:val="24"/>
        </w:rPr>
        <w:t xml:space="preserve">ass </w:t>
      </w:r>
      <w:r w:rsidR="009C61CF">
        <w:rPr>
          <w:rFonts w:ascii="Times New Roman" w:hAnsi="Times New Roman" w:cs="Times New Roman"/>
          <w:sz w:val="24"/>
          <w:szCs w:val="24"/>
        </w:rPr>
        <w:t>S</w:t>
      </w:r>
      <w:r w:rsidR="007C7029">
        <w:rPr>
          <w:rFonts w:ascii="Times New Roman" w:hAnsi="Times New Roman" w:cs="Times New Roman"/>
          <w:sz w:val="24"/>
          <w:szCs w:val="24"/>
        </w:rPr>
        <w:t>pectromet</w:t>
      </w:r>
      <w:r w:rsidR="00CB0FB3">
        <w:rPr>
          <w:rFonts w:ascii="Times New Roman" w:hAnsi="Times New Roman" w:cs="Times New Roman"/>
          <w:sz w:val="24"/>
          <w:szCs w:val="24"/>
        </w:rPr>
        <w:t>ry</w:t>
      </w:r>
      <w:r w:rsidR="007C7029">
        <w:rPr>
          <w:rFonts w:ascii="Times New Roman" w:hAnsi="Times New Roman" w:cs="Times New Roman"/>
          <w:sz w:val="24"/>
          <w:szCs w:val="24"/>
        </w:rPr>
        <w:t xml:space="preserve"> </w:t>
      </w:r>
      <w:r w:rsidR="009C61CF">
        <w:rPr>
          <w:rFonts w:ascii="Times New Roman" w:hAnsi="Times New Roman" w:cs="Times New Roman"/>
          <w:sz w:val="24"/>
          <w:szCs w:val="24"/>
        </w:rPr>
        <w:t xml:space="preserve">(HPLC MS/MS) with </w:t>
      </w:r>
      <w:r w:rsidR="007C7029">
        <w:rPr>
          <w:rFonts w:ascii="Times New Roman" w:hAnsi="Times New Roman" w:cs="Times New Roman"/>
          <w:sz w:val="24"/>
          <w:szCs w:val="24"/>
        </w:rPr>
        <w:t xml:space="preserve">electrospray </w:t>
      </w:r>
      <w:r w:rsidR="009C61CF">
        <w:rPr>
          <w:rFonts w:ascii="Times New Roman" w:hAnsi="Times New Roman" w:cs="Times New Roman"/>
          <w:sz w:val="24"/>
          <w:szCs w:val="24"/>
        </w:rPr>
        <w:t xml:space="preserve">ionization </w:t>
      </w:r>
      <w:r w:rsidR="00CB0FB3">
        <w:rPr>
          <w:rFonts w:ascii="Times New Roman" w:hAnsi="Times New Roman" w:cs="Times New Roman"/>
          <w:sz w:val="24"/>
          <w:szCs w:val="24"/>
        </w:rPr>
        <w:t xml:space="preserve">was </w:t>
      </w:r>
      <w:r w:rsidR="009C61CF">
        <w:rPr>
          <w:rFonts w:ascii="Times New Roman" w:hAnsi="Times New Roman" w:cs="Times New Roman"/>
          <w:sz w:val="24"/>
          <w:szCs w:val="24"/>
        </w:rPr>
        <w:t xml:space="preserve">operated in </w:t>
      </w:r>
      <w:r w:rsidR="007C7029">
        <w:rPr>
          <w:rFonts w:ascii="Times New Roman" w:hAnsi="Times New Roman" w:cs="Times New Roman"/>
          <w:sz w:val="24"/>
          <w:szCs w:val="24"/>
        </w:rPr>
        <w:t>negative mode</w:t>
      </w:r>
      <w:r w:rsidR="00CB0FB3">
        <w:rPr>
          <w:rFonts w:ascii="Times New Roman" w:hAnsi="Times New Roman" w:cs="Times New Roman"/>
          <w:sz w:val="24"/>
          <w:szCs w:val="24"/>
        </w:rPr>
        <w:t xml:space="preserve"> and</w:t>
      </w:r>
      <w:r w:rsidR="007C7029">
        <w:rPr>
          <w:rFonts w:ascii="Times New Roman" w:hAnsi="Times New Roman" w:cs="Times New Roman"/>
          <w:sz w:val="24"/>
          <w:szCs w:val="24"/>
        </w:rPr>
        <w:t xml:space="preserve"> used in the separation and quantification of </w:t>
      </w:r>
      <w:r w:rsidR="009C61CF">
        <w:rPr>
          <w:rFonts w:ascii="Times New Roman" w:hAnsi="Times New Roman" w:cs="Times New Roman"/>
          <w:sz w:val="24"/>
          <w:szCs w:val="24"/>
        </w:rPr>
        <w:t>BP</w:t>
      </w:r>
      <w:r w:rsidR="007C7029">
        <w:rPr>
          <w:rFonts w:ascii="Times New Roman" w:hAnsi="Times New Roman" w:cs="Times New Roman"/>
          <w:sz w:val="24"/>
          <w:szCs w:val="24"/>
        </w:rPr>
        <w:t>A. A</w:t>
      </w:r>
      <w:r w:rsidR="009C61CF">
        <w:rPr>
          <w:rFonts w:ascii="Times New Roman" w:hAnsi="Times New Roman" w:cs="Times New Roman"/>
          <w:sz w:val="24"/>
          <w:szCs w:val="24"/>
        </w:rPr>
        <w:t xml:space="preserve">n </w:t>
      </w:r>
      <w:proofErr w:type="gramStart"/>
      <w:r w:rsidR="009C61CF">
        <w:rPr>
          <w:rFonts w:ascii="Times New Roman" w:hAnsi="Times New Roman" w:cs="Times New Roman"/>
          <w:sz w:val="24"/>
          <w:szCs w:val="24"/>
        </w:rPr>
        <w:t>isotopically-labelled</w:t>
      </w:r>
      <w:proofErr w:type="gramEnd"/>
      <w:r w:rsidR="009C61CF">
        <w:rPr>
          <w:rFonts w:ascii="Times New Roman" w:hAnsi="Times New Roman" w:cs="Times New Roman"/>
          <w:sz w:val="24"/>
          <w:szCs w:val="24"/>
        </w:rPr>
        <w:t xml:space="preserve"> internal standard was used for quantification and a </w:t>
      </w:r>
      <w:r w:rsidR="007C7029">
        <w:rPr>
          <w:rFonts w:ascii="Times New Roman" w:hAnsi="Times New Roman" w:cs="Times New Roman"/>
          <w:sz w:val="24"/>
          <w:szCs w:val="24"/>
        </w:rPr>
        <w:t xml:space="preserve">linear range of </w:t>
      </w:r>
      <w:r w:rsidR="009C61CF">
        <w:rPr>
          <w:rFonts w:ascii="Times New Roman" w:hAnsi="Times New Roman" w:cs="Times New Roman"/>
          <w:sz w:val="24"/>
          <w:szCs w:val="24"/>
        </w:rPr>
        <w:t>nominally 5-5000 ng BPA/mL extract (R</w:t>
      </w:r>
      <w:r w:rsidR="009C61CF">
        <w:rPr>
          <w:rFonts w:ascii="Times New Roman" w:hAnsi="Times New Roman" w:cs="Times New Roman"/>
          <w:sz w:val="24"/>
          <w:szCs w:val="24"/>
          <w:vertAlign w:val="superscript"/>
        </w:rPr>
        <w:t xml:space="preserve">2 </w:t>
      </w:r>
      <w:r w:rsidR="009C61CF">
        <w:rPr>
          <w:rFonts w:ascii="Times New Roman" w:hAnsi="Times New Roman" w:cs="Times New Roman"/>
          <w:sz w:val="24"/>
          <w:szCs w:val="24"/>
        </w:rPr>
        <w:t xml:space="preserve">= </w:t>
      </w:r>
      <w:r w:rsidR="007C7029">
        <w:rPr>
          <w:rFonts w:ascii="Times New Roman" w:hAnsi="Times New Roman" w:cs="Times New Roman"/>
          <w:sz w:val="24"/>
          <w:szCs w:val="24"/>
        </w:rPr>
        <w:t>0.999</w:t>
      </w:r>
      <w:r w:rsidR="009C61CF">
        <w:rPr>
          <w:rFonts w:ascii="Times New Roman" w:hAnsi="Times New Roman" w:cs="Times New Roman"/>
          <w:sz w:val="24"/>
          <w:szCs w:val="24"/>
        </w:rPr>
        <w:t>)</w:t>
      </w:r>
      <w:r w:rsidR="002A6352">
        <w:rPr>
          <w:rFonts w:ascii="Times New Roman" w:hAnsi="Times New Roman" w:cs="Times New Roman"/>
          <w:sz w:val="24"/>
          <w:szCs w:val="24"/>
        </w:rPr>
        <w:t xml:space="preserve"> </w:t>
      </w:r>
      <w:r w:rsidR="003205EB">
        <w:rPr>
          <w:rFonts w:ascii="Times New Roman" w:hAnsi="Times New Roman" w:cs="Times New Roman"/>
          <w:sz w:val="24"/>
          <w:szCs w:val="24"/>
        </w:rPr>
        <w:t>was</w:t>
      </w:r>
      <w:r w:rsidR="002A6352">
        <w:rPr>
          <w:rFonts w:ascii="Times New Roman" w:hAnsi="Times New Roman" w:cs="Times New Roman"/>
          <w:sz w:val="24"/>
          <w:szCs w:val="24"/>
        </w:rPr>
        <w:t xml:space="preserve"> achieved</w:t>
      </w:r>
      <w:r w:rsidR="009C61CF">
        <w:rPr>
          <w:rFonts w:ascii="Times New Roman" w:hAnsi="Times New Roman" w:cs="Times New Roman"/>
          <w:sz w:val="24"/>
          <w:szCs w:val="24"/>
        </w:rPr>
        <w:t xml:space="preserve"> with this method.</w:t>
      </w:r>
      <w:r w:rsidR="002A6352">
        <w:rPr>
          <w:rFonts w:ascii="Times New Roman" w:hAnsi="Times New Roman" w:cs="Times New Roman"/>
          <w:sz w:val="24"/>
          <w:szCs w:val="24"/>
        </w:rPr>
        <w:t xml:space="preserve"> </w:t>
      </w:r>
      <w:r w:rsidR="009C61CF">
        <w:rPr>
          <w:rFonts w:ascii="Times New Roman" w:hAnsi="Times New Roman" w:cs="Times New Roman"/>
          <w:sz w:val="24"/>
          <w:szCs w:val="24"/>
        </w:rPr>
        <w:t>P</w:t>
      </w:r>
      <w:r w:rsidR="007C7029">
        <w:rPr>
          <w:rFonts w:ascii="Times New Roman" w:hAnsi="Times New Roman" w:cs="Times New Roman"/>
          <w:sz w:val="24"/>
          <w:szCs w:val="24"/>
        </w:rPr>
        <w:t>eak shape, signal to noise and qualifier/quantifier ratios were monitored to confirm</w:t>
      </w:r>
      <w:r w:rsidR="00D71BF6">
        <w:rPr>
          <w:rFonts w:ascii="Times New Roman" w:hAnsi="Times New Roman" w:cs="Times New Roman"/>
          <w:sz w:val="24"/>
          <w:szCs w:val="24"/>
        </w:rPr>
        <w:t xml:space="preserve"> the identity of the BPA peak. A preliminary method detection limit of 8 ng BPA/sample was achieved with this method. Calculated accuracies of matrix spikes, lab spikes, and </w:t>
      </w:r>
      <w:proofErr w:type="gramStart"/>
      <w:r w:rsidR="00D71BF6">
        <w:rPr>
          <w:rFonts w:ascii="Times New Roman" w:hAnsi="Times New Roman" w:cs="Times New Roman"/>
          <w:sz w:val="24"/>
          <w:szCs w:val="24"/>
        </w:rPr>
        <w:t>low</w:t>
      </w:r>
      <w:r w:rsidR="00CB0FB3">
        <w:rPr>
          <w:rFonts w:ascii="Times New Roman" w:hAnsi="Times New Roman" w:cs="Times New Roman"/>
          <w:sz w:val="24"/>
          <w:szCs w:val="24"/>
        </w:rPr>
        <w:t xml:space="preserve"> </w:t>
      </w:r>
      <w:r w:rsidR="00D71BF6">
        <w:rPr>
          <w:rFonts w:ascii="Times New Roman" w:hAnsi="Times New Roman" w:cs="Times New Roman"/>
          <w:sz w:val="24"/>
          <w:szCs w:val="24"/>
        </w:rPr>
        <w:t>level</w:t>
      </w:r>
      <w:proofErr w:type="gramEnd"/>
      <w:r w:rsidR="00D71BF6">
        <w:rPr>
          <w:rFonts w:ascii="Times New Roman" w:hAnsi="Times New Roman" w:cs="Times New Roman"/>
          <w:sz w:val="24"/>
          <w:szCs w:val="24"/>
        </w:rPr>
        <w:t xml:space="preserve"> lab spikes were between 94-125%</w:t>
      </w:r>
      <w:r w:rsidR="007C7029">
        <w:rPr>
          <w:rFonts w:ascii="Times New Roman" w:hAnsi="Times New Roman" w:cs="Times New Roman"/>
          <w:sz w:val="24"/>
          <w:szCs w:val="24"/>
        </w:rPr>
        <w:t xml:space="preserve">. </w:t>
      </w:r>
      <w:r w:rsidR="003205EB">
        <w:rPr>
          <w:rFonts w:ascii="Times New Roman" w:hAnsi="Times New Roman" w:cs="Times New Roman"/>
          <w:sz w:val="24"/>
          <w:szCs w:val="24"/>
        </w:rPr>
        <w:t xml:space="preserve">This presentation will further discuss the methodology </w:t>
      </w:r>
      <w:r w:rsidR="00A36CEF">
        <w:rPr>
          <w:rFonts w:ascii="Times New Roman" w:hAnsi="Times New Roman" w:cs="Times New Roman"/>
          <w:sz w:val="24"/>
          <w:szCs w:val="24"/>
        </w:rPr>
        <w:t>used to</w:t>
      </w:r>
      <w:r w:rsidR="003205EB">
        <w:rPr>
          <w:rFonts w:ascii="Times New Roman" w:hAnsi="Times New Roman" w:cs="Times New Roman"/>
          <w:sz w:val="24"/>
          <w:szCs w:val="24"/>
        </w:rPr>
        <w:t xml:space="preserve"> determine the concentration of </w:t>
      </w:r>
      <w:r w:rsidR="00D71BF6">
        <w:rPr>
          <w:rFonts w:ascii="Times New Roman" w:hAnsi="Times New Roman" w:cs="Times New Roman"/>
          <w:sz w:val="24"/>
          <w:szCs w:val="24"/>
        </w:rPr>
        <w:t>BP</w:t>
      </w:r>
      <w:r w:rsidR="00A36CEF">
        <w:rPr>
          <w:rFonts w:ascii="Times New Roman" w:hAnsi="Times New Roman" w:cs="Times New Roman"/>
          <w:sz w:val="24"/>
          <w:szCs w:val="24"/>
        </w:rPr>
        <w:t xml:space="preserve">A found in the exposed </w:t>
      </w:r>
      <w:r w:rsidR="003205EB" w:rsidRPr="00D71BF6">
        <w:rPr>
          <w:rFonts w:ascii="Times New Roman" w:hAnsi="Times New Roman" w:cs="Times New Roman"/>
          <w:i/>
          <w:iCs/>
          <w:sz w:val="24"/>
          <w:szCs w:val="24"/>
        </w:rPr>
        <w:t xml:space="preserve">D. </w:t>
      </w:r>
      <w:r w:rsidR="00D71BF6" w:rsidRPr="00D71BF6">
        <w:rPr>
          <w:rFonts w:ascii="Times New Roman" w:hAnsi="Times New Roman" w:cs="Times New Roman"/>
          <w:i/>
          <w:iCs/>
          <w:sz w:val="24"/>
          <w:szCs w:val="24"/>
        </w:rPr>
        <w:t>m</w:t>
      </w:r>
      <w:r w:rsidR="003205EB" w:rsidRPr="00D71BF6">
        <w:rPr>
          <w:rFonts w:ascii="Times New Roman" w:hAnsi="Times New Roman" w:cs="Times New Roman"/>
          <w:i/>
          <w:iCs/>
          <w:sz w:val="24"/>
          <w:szCs w:val="24"/>
        </w:rPr>
        <w:t>elanogaster</w:t>
      </w:r>
      <w:r w:rsidR="003205EB">
        <w:rPr>
          <w:rFonts w:ascii="Times New Roman" w:hAnsi="Times New Roman" w:cs="Times New Roman"/>
          <w:sz w:val="24"/>
          <w:szCs w:val="24"/>
        </w:rPr>
        <w:t xml:space="preserve"> larvae. </w:t>
      </w:r>
    </w:p>
    <w:p w14:paraId="3F955940" w14:textId="5F8DC4BD" w:rsidR="009D1C5F" w:rsidRDefault="009D1C5F" w:rsidP="00234176">
      <w:pPr>
        <w:jc w:val="both"/>
        <w:rPr>
          <w:rFonts w:ascii="Times New Roman" w:hAnsi="Times New Roman" w:cs="Times New Roman"/>
          <w:sz w:val="24"/>
          <w:szCs w:val="24"/>
        </w:rPr>
      </w:pPr>
    </w:p>
    <w:p w14:paraId="144B6E67" w14:textId="7341233D" w:rsidR="009D1C5F" w:rsidRPr="00E461CD" w:rsidRDefault="009D1C5F" w:rsidP="00234176">
      <w:pPr>
        <w:jc w:val="both"/>
        <w:rPr>
          <w:rFonts w:ascii="Times New Roman" w:hAnsi="Times New Roman" w:cs="Times New Roman"/>
          <w:sz w:val="24"/>
          <w:szCs w:val="24"/>
        </w:rPr>
      </w:pPr>
    </w:p>
    <w:sectPr w:rsidR="009D1C5F" w:rsidRPr="00E4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CD"/>
    <w:rsid w:val="000512F9"/>
    <w:rsid w:val="000A4065"/>
    <w:rsid w:val="00234176"/>
    <w:rsid w:val="002A6352"/>
    <w:rsid w:val="003205EB"/>
    <w:rsid w:val="00524EBD"/>
    <w:rsid w:val="00530AB7"/>
    <w:rsid w:val="00644B6D"/>
    <w:rsid w:val="0068752A"/>
    <w:rsid w:val="007C7029"/>
    <w:rsid w:val="008A3DD8"/>
    <w:rsid w:val="009C61CF"/>
    <w:rsid w:val="009D1C5F"/>
    <w:rsid w:val="00A36CEF"/>
    <w:rsid w:val="00AE61BE"/>
    <w:rsid w:val="00AF7ADF"/>
    <w:rsid w:val="00B079BC"/>
    <w:rsid w:val="00C07562"/>
    <w:rsid w:val="00CB0FB3"/>
    <w:rsid w:val="00CC3FE1"/>
    <w:rsid w:val="00D71BF6"/>
    <w:rsid w:val="00DC323B"/>
    <w:rsid w:val="00E461CD"/>
    <w:rsid w:val="00E5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A78D"/>
  <w15:chartTrackingRefBased/>
  <w15:docId w15:val="{21722846-77AC-4099-BEEB-B5AD004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9D1C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Rodriguez</dc:creator>
  <cp:keywords/>
  <dc:description/>
  <cp:lastModifiedBy>Lucero Rodriguez</cp:lastModifiedBy>
  <cp:revision>2</cp:revision>
  <dcterms:created xsi:type="dcterms:W3CDTF">2022-07-15T21:52:00Z</dcterms:created>
  <dcterms:modified xsi:type="dcterms:W3CDTF">2022-07-15T21:52:00Z</dcterms:modified>
</cp:coreProperties>
</file>