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B382B" w14:textId="2EB68915" w:rsidR="002E4C30" w:rsidRPr="002E4C30" w:rsidRDefault="002E4C30" w:rsidP="002E4C30">
      <w:pPr>
        <w:rPr>
          <w:b/>
          <w:bCs/>
        </w:rPr>
      </w:pPr>
      <w:r w:rsidRPr="002E4C30">
        <w:rPr>
          <w:b/>
          <w:bCs/>
        </w:rPr>
        <w:t xml:space="preserve">Multiresidue extraction of current-use pesticides from complex solid matrices using energized dispersive extraction with analysis by gas and liquid chromatography tandem mass spectroscopy </w:t>
      </w:r>
    </w:p>
    <w:p w14:paraId="596F20BE" w14:textId="5F2DCDF7" w:rsidR="00F713DA" w:rsidRDefault="00A70EAA" w:rsidP="00F713DA">
      <w:pPr>
        <w:spacing w:line="480" w:lineRule="auto"/>
        <w:rPr>
          <w:rFonts w:eastAsia="Times New Roman"/>
          <w:vertAlign w:val="superscript"/>
        </w:rPr>
      </w:pPr>
      <w:r>
        <w:t>GP</w:t>
      </w:r>
      <w:r w:rsidR="002E4C30">
        <w:t xml:space="preserve"> Black</w:t>
      </w:r>
      <w:r w:rsidR="002E4C30" w:rsidRPr="009B1F91">
        <w:t>,</w:t>
      </w:r>
      <w:r w:rsidR="002E4C30">
        <w:rPr>
          <w:vertAlign w:val="superscript"/>
        </w:rPr>
        <w:t xml:space="preserve"> </w:t>
      </w:r>
      <w:r>
        <w:t>EE</w:t>
      </w:r>
      <w:r w:rsidR="002E4C30">
        <w:t xml:space="preserve"> Woodward</w:t>
      </w:r>
      <w:r w:rsidR="002E4C30" w:rsidRPr="009B1F91">
        <w:t>,</w:t>
      </w:r>
      <w:r w:rsidR="002E4C30">
        <w:rPr>
          <w:vertAlign w:val="superscript"/>
        </w:rPr>
        <w:t xml:space="preserve"> </w:t>
      </w:r>
      <w:r>
        <w:t>CJ</w:t>
      </w:r>
      <w:r w:rsidR="002E4C30">
        <w:t xml:space="preserve"> Sanders</w:t>
      </w:r>
      <w:r w:rsidR="002E4C30" w:rsidRPr="009B1F91">
        <w:t>,</w:t>
      </w:r>
      <w:r w:rsidR="002E4C30">
        <w:rPr>
          <w:vertAlign w:val="superscript"/>
        </w:rPr>
        <w:t xml:space="preserve"> </w:t>
      </w:r>
      <w:r>
        <w:t>MS</w:t>
      </w:r>
      <w:r w:rsidR="002E4C30">
        <w:t xml:space="preserve"> Gross</w:t>
      </w:r>
      <w:r w:rsidR="002E4C30" w:rsidRPr="009B1F91">
        <w:t>,</w:t>
      </w:r>
      <w:r w:rsidR="002E4C30">
        <w:rPr>
          <w:vertAlign w:val="superscript"/>
        </w:rPr>
        <w:t xml:space="preserve"> </w:t>
      </w:r>
      <w:r>
        <w:t>ML</w:t>
      </w:r>
      <w:r w:rsidR="002E4C30" w:rsidRPr="04835627">
        <w:t xml:space="preserve"> </w:t>
      </w:r>
      <w:proofErr w:type="spellStart"/>
      <w:r w:rsidR="002E4C30" w:rsidRPr="04835627">
        <w:t>Hladik</w:t>
      </w:r>
      <w:proofErr w:type="spellEnd"/>
    </w:p>
    <w:p w14:paraId="491AEF88" w14:textId="3C7982F6" w:rsidR="00701A63" w:rsidRDefault="001669A3" w:rsidP="00B162BB">
      <w:pPr>
        <w:spacing w:line="240" w:lineRule="auto"/>
        <w:rPr>
          <w:rFonts w:eastAsia="Times New Roman"/>
        </w:rPr>
      </w:pPr>
      <w:r w:rsidRPr="001669A3">
        <w:rPr>
          <w:rFonts w:eastAsia="Times New Roman"/>
        </w:rPr>
        <w:t>Multiresidue pesticide analysis of environmental solids can be challenging due to complex matrix effects and time required for sample preparation and cleanup. Pressurized Liquid Extraction (PLE) is the most conventionally used technique for the extraction of residues from environmental solids, but this work presents a new method using Energized Dispersive Guided Extraction (EDGE) that requires approximately 60% less extraction time in comparison to PLE and cuts solvent volumes</w:t>
      </w:r>
      <w:r w:rsidR="00F37E49">
        <w:rPr>
          <w:rFonts w:eastAsia="Times New Roman"/>
        </w:rPr>
        <w:t xml:space="preserve"> </w:t>
      </w:r>
      <w:r w:rsidR="008F472E">
        <w:rPr>
          <w:rFonts w:eastAsia="Times New Roman"/>
        </w:rPr>
        <w:t>approximately</w:t>
      </w:r>
      <w:r w:rsidR="008F472E" w:rsidRPr="001669A3">
        <w:rPr>
          <w:rFonts w:eastAsia="Times New Roman"/>
        </w:rPr>
        <w:t xml:space="preserve"> </w:t>
      </w:r>
      <w:r w:rsidRPr="001669A3">
        <w:rPr>
          <w:rFonts w:eastAsia="Times New Roman"/>
        </w:rPr>
        <w:t xml:space="preserve">in half. The method was tested and validated in soil for </w:t>
      </w:r>
      <w:r w:rsidR="00AB52FD">
        <w:rPr>
          <w:rFonts w:eastAsia="Times New Roman"/>
        </w:rPr>
        <w:t xml:space="preserve">more than </w:t>
      </w:r>
      <w:r w:rsidRPr="001669A3">
        <w:rPr>
          <w:rFonts w:eastAsia="Times New Roman"/>
        </w:rPr>
        <w:t>200 pesticide and pesticide transformation products and analyzed via liquid and gas chromatography tandem mass spectrometry. Multiple solvent-extraction mixtures and clean up solvents were evaluated. Ultimately, an acetonitrile-based extraction with carbon clean-up eluted with acetonitrile and dichloromethane was validated for 167 compounds in soil, bed sediment, and biosolids. Method detection levels range</w:t>
      </w:r>
      <w:r w:rsidR="00AB52FD">
        <w:rPr>
          <w:rFonts w:eastAsia="Times New Roman"/>
        </w:rPr>
        <w:t>d</w:t>
      </w:r>
      <w:r w:rsidRPr="001669A3">
        <w:rPr>
          <w:rFonts w:eastAsia="Times New Roman"/>
        </w:rPr>
        <w:t xml:space="preserve"> from 0.09 to 2.5 ng/g for a 5 g sample. Concentrations for field collected sediments and biosolids were compared using the new method to a previously developed PLE method, and a strong correlation between the two methods was observed (R</w:t>
      </w:r>
      <w:r w:rsidRPr="00A70EAA">
        <w:rPr>
          <w:rFonts w:eastAsia="Times New Roman"/>
          <w:vertAlign w:val="superscript"/>
        </w:rPr>
        <w:t>2</w:t>
      </w:r>
      <w:r w:rsidRPr="001669A3">
        <w:rPr>
          <w:rFonts w:eastAsia="Times New Roman"/>
        </w:rPr>
        <w:t>&gt;0.999). This method represents a solid-matrix sample preparation technique that measures environmentally relevant concentrations, reduces preparation and extraction times and solvent requirements</w:t>
      </w:r>
      <w:r w:rsidR="002E5F65">
        <w:rPr>
          <w:rFonts w:eastAsia="Times New Roman"/>
        </w:rPr>
        <w:t xml:space="preserve"> </w:t>
      </w:r>
      <w:r w:rsidR="00AB086B">
        <w:rPr>
          <w:rFonts w:eastAsia="Times New Roman"/>
        </w:rPr>
        <w:t>compar</w:t>
      </w:r>
      <w:r w:rsidR="000A38D6">
        <w:rPr>
          <w:rFonts w:eastAsia="Times New Roman"/>
        </w:rPr>
        <w:t>ed</w:t>
      </w:r>
      <w:r w:rsidR="00AB086B">
        <w:rPr>
          <w:rFonts w:eastAsia="Times New Roman"/>
        </w:rPr>
        <w:t xml:space="preserve"> to </w:t>
      </w:r>
      <w:r w:rsidR="001044A2">
        <w:rPr>
          <w:rFonts w:eastAsia="Times New Roman"/>
        </w:rPr>
        <w:t>PLE methods</w:t>
      </w:r>
      <w:r w:rsidRPr="001669A3">
        <w:rPr>
          <w:rFonts w:eastAsia="Times New Roman"/>
        </w:rPr>
        <w:t>.</w:t>
      </w:r>
    </w:p>
    <w:p w14:paraId="7C41928D" w14:textId="773EF92B" w:rsidR="00701A63" w:rsidRPr="00B162BB" w:rsidRDefault="00701A63" w:rsidP="00B162BB">
      <w:pPr>
        <w:spacing w:line="240" w:lineRule="auto"/>
        <w:rPr>
          <w:rFonts w:eastAsia="Times New Roman"/>
        </w:rPr>
      </w:pPr>
    </w:p>
    <w:sectPr w:rsidR="00701A63" w:rsidRPr="00B16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C30"/>
    <w:rsid w:val="000436A4"/>
    <w:rsid w:val="00051FF8"/>
    <w:rsid w:val="000A14BE"/>
    <w:rsid w:val="000A38D6"/>
    <w:rsid w:val="001044A2"/>
    <w:rsid w:val="00122E9A"/>
    <w:rsid w:val="001602D5"/>
    <w:rsid w:val="001669A3"/>
    <w:rsid w:val="001810B7"/>
    <w:rsid w:val="00197329"/>
    <w:rsid w:val="001E3D37"/>
    <w:rsid w:val="00210205"/>
    <w:rsid w:val="002B5D8C"/>
    <w:rsid w:val="002E4C30"/>
    <w:rsid w:val="002E5F65"/>
    <w:rsid w:val="0033624D"/>
    <w:rsid w:val="00384589"/>
    <w:rsid w:val="003C5899"/>
    <w:rsid w:val="00435CAC"/>
    <w:rsid w:val="004830B0"/>
    <w:rsid w:val="004C592C"/>
    <w:rsid w:val="004D751C"/>
    <w:rsid w:val="00550A94"/>
    <w:rsid w:val="005812D1"/>
    <w:rsid w:val="005A3ABA"/>
    <w:rsid w:val="005D4FD0"/>
    <w:rsid w:val="0066145B"/>
    <w:rsid w:val="006C6E30"/>
    <w:rsid w:val="00701A63"/>
    <w:rsid w:val="007B64AB"/>
    <w:rsid w:val="007D40B0"/>
    <w:rsid w:val="008030EC"/>
    <w:rsid w:val="00833277"/>
    <w:rsid w:val="008E22D8"/>
    <w:rsid w:val="008F472E"/>
    <w:rsid w:val="00917DD2"/>
    <w:rsid w:val="009E3E91"/>
    <w:rsid w:val="00A450B2"/>
    <w:rsid w:val="00A70EAA"/>
    <w:rsid w:val="00A91801"/>
    <w:rsid w:val="00AB086B"/>
    <w:rsid w:val="00AB52FD"/>
    <w:rsid w:val="00AE1068"/>
    <w:rsid w:val="00B00C05"/>
    <w:rsid w:val="00B162BB"/>
    <w:rsid w:val="00B22907"/>
    <w:rsid w:val="00B31FF0"/>
    <w:rsid w:val="00B941AB"/>
    <w:rsid w:val="00BC6DE7"/>
    <w:rsid w:val="00CA3D3A"/>
    <w:rsid w:val="00CB68BE"/>
    <w:rsid w:val="00D1339D"/>
    <w:rsid w:val="00D644F6"/>
    <w:rsid w:val="00D83F6F"/>
    <w:rsid w:val="00DD33CE"/>
    <w:rsid w:val="00DF3AB8"/>
    <w:rsid w:val="00E34F17"/>
    <w:rsid w:val="00E41504"/>
    <w:rsid w:val="00EC466F"/>
    <w:rsid w:val="00EC5B0D"/>
    <w:rsid w:val="00EF74AB"/>
    <w:rsid w:val="00F37E49"/>
    <w:rsid w:val="00F42B80"/>
    <w:rsid w:val="00F66B6C"/>
    <w:rsid w:val="00F713DA"/>
    <w:rsid w:val="00F827D2"/>
    <w:rsid w:val="00F85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B1D85"/>
  <w15:chartTrackingRefBased/>
  <w15:docId w15:val="{C5AE7282-DBF5-4F21-8A8B-01F1D377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4C30"/>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C30"/>
    <w:rPr>
      <w:rFonts w:asciiTheme="majorHAnsi" w:eastAsiaTheme="majorEastAsia" w:hAnsiTheme="majorHAnsi" w:cstheme="majorBidi"/>
      <w:color w:val="538135" w:themeColor="accent6" w:themeShade="BF"/>
      <w:sz w:val="40"/>
      <w:szCs w:val="40"/>
    </w:rPr>
  </w:style>
  <w:style w:type="character" w:styleId="Strong">
    <w:name w:val="Strong"/>
    <w:basedOn w:val="DefaultParagraphFont"/>
    <w:uiPriority w:val="22"/>
    <w:qFormat/>
    <w:rsid w:val="00B162BB"/>
    <w:rPr>
      <w:b/>
      <w:bCs/>
    </w:rPr>
  </w:style>
  <w:style w:type="paragraph" w:styleId="Revision">
    <w:name w:val="Revision"/>
    <w:hidden/>
    <w:uiPriority w:val="99"/>
    <w:semiHidden/>
    <w:rsid w:val="007D40B0"/>
    <w:pPr>
      <w:spacing w:after="0" w:line="240" w:lineRule="auto"/>
    </w:pPr>
  </w:style>
  <w:style w:type="character" w:styleId="CommentReference">
    <w:name w:val="annotation reference"/>
    <w:basedOn w:val="DefaultParagraphFont"/>
    <w:uiPriority w:val="99"/>
    <w:semiHidden/>
    <w:unhideWhenUsed/>
    <w:rsid w:val="00384589"/>
    <w:rPr>
      <w:sz w:val="16"/>
      <w:szCs w:val="16"/>
    </w:rPr>
  </w:style>
  <w:style w:type="paragraph" w:styleId="CommentText">
    <w:name w:val="annotation text"/>
    <w:basedOn w:val="Normal"/>
    <w:link w:val="CommentTextChar"/>
    <w:uiPriority w:val="99"/>
    <w:semiHidden/>
    <w:unhideWhenUsed/>
    <w:rsid w:val="00384589"/>
    <w:pPr>
      <w:spacing w:line="240" w:lineRule="auto"/>
    </w:pPr>
    <w:rPr>
      <w:sz w:val="20"/>
      <w:szCs w:val="20"/>
    </w:rPr>
  </w:style>
  <w:style w:type="character" w:customStyle="1" w:styleId="CommentTextChar">
    <w:name w:val="Comment Text Char"/>
    <w:basedOn w:val="DefaultParagraphFont"/>
    <w:link w:val="CommentText"/>
    <w:uiPriority w:val="99"/>
    <w:semiHidden/>
    <w:rsid w:val="00384589"/>
    <w:rPr>
      <w:sz w:val="20"/>
      <w:szCs w:val="20"/>
    </w:rPr>
  </w:style>
  <w:style w:type="paragraph" w:styleId="CommentSubject">
    <w:name w:val="annotation subject"/>
    <w:basedOn w:val="CommentText"/>
    <w:next w:val="CommentText"/>
    <w:link w:val="CommentSubjectChar"/>
    <w:uiPriority w:val="99"/>
    <w:semiHidden/>
    <w:unhideWhenUsed/>
    <w:rsid w:val="00384589"/>
    <w:rPr>
      <w:b/>
      <w:bCs/>
    </w:rPr>
  </w:style>
  <w:style w:type="character" w:customStyle="1" w:styleId="CommentSubjectChar">
    <w:name w:val="Comment Subject Char"/>
    <w:basedOn w:val="CommentTextChar"/>
    <w:link w:val="CommentSubject"/>
    <w:uiPriority w:val="99"/>
    <w:semiHidden/>
    <w:rsid w:val="003845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 xmlns="http://schemas.microsoft.com/sharepoint/v3">Author's original manuscript</DocumentType>
    <DocumentDescription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IPDocumentContentType" ma:contentTypeID="0x0101006BD571182E2C4DE7854527CFFCE1B0FE002FAA146146F5A3469D15B12B37A30E29" ma:contentTypeVersion="1" ma:contentTypeDescription="Information Product Document Content Type" ma:contentTypeScope="" ma:versionID="4189bc47a3e7daa2ef2e9abdc290d715">
  <xsd:schema xmlns:xsd="http://www.w3.org/2001/XMLSchema" xmlns:xs="http://www.w3.org/2001/XMLSchema" xmlns:p="http://schemas.microsoft.com/office/2006/metadata/properties" xmlns:ns1="http://schemas.microsoft.com/sharepoint/v3" targetNamespace="http://schemas.microsoft.com/office/2006/metadata/properties" ma:root="true" ma:fieldsID="453f96f1f858a9bba2f3a4670117ec23" ns1:_="">
    <xsd:import namespace="http://schemas.microsoft.com/sharepoint/v3"/>
    <xsd:element name="properties">
      <xsd:complexType>
        <xsd:sequence>
          <xsd:element name="documentManagement">
            <xsd:complexType>
              <xsd:all>
                <xsd:element ref="ns1:DocumentType" minOccurs="0"/>
                <xsd:element ref="ns1:Documen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8" nillable="true" ma:displayName="Document Type" ma:default="" ma:format="Dropdown" ma:internalName="DocumentType">
      <xsd:simpleType>
        <xsd:restriction base="dms:Choice">
          <xsd:enumeration value="[Select]"/>
          <xsd:enumeration value="Author's original manuscript"/>
          <xsd:enumeration value="SPN edited manuscript"/>
          <xsd:enumeration value="Peer review"/>
          <xsd:enumeration value="Peer review reconciliation"/>
          <xsd:enumeration value="Final manuscript for Bureau approval"/>
          <xsd:enumeration value="Final BAO approved manuscript"/>
          <xsd:enumeration value="IPPA"/>
          <xsd:enumeration value="Accepted Manuscript (only .docx file)"/>
          <xsd:enumeration value="Other"/>
        </xsd:restriction>
      </xsd:simpleType>
    </xsd:element>
    <xsd:element name="DocumentDescription" ma:index="9" nillable="true" ma:displayName="Description" ma:internalName="Document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6FD0D9-CB27-4DF9-887F-31FF36DC0672}">
  <ds:schemaRefs>
    <ds:schemaRef ds:uri="http://schemas.microsoft.com/sharepoint/v3/contenttype/forms"/>
  </ds:schemaRefs>
</ds:datastoreItem>
</file>

<file path=customXml/itemProps2.xml><?xml version="1.0" encoding="utf-8"?>
<ds:datastoreItem xmlns:ds="http://schemas.openxmlformats.org/officeDocument/2006/customXml" ds:itemID="{AA45188A-F38A-441C-B482-EEAB87C11E0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46AEEF2-29A4-4CCD-8369-8B1A0E38C579}">
  <ds:schemaRefs>
    <ds:schemaRef ds:uri="http://schemas.openxmlformats.org/officeDocument/2006/bibliography"/>
  </ds:schemaRefs>
</ds:datastoreItem>
</file>

<file path=customXml/itemProps4.xml><?xml version="1.0" encoding="utf-8"?>
<ds:datastoreItem xmlns:ds="http://schemas.openxmlformats.org/officeDocument/2006/customXml" ds:itemID="{450DDDA8-3EF7-4078-B7AC-57B7EB8B2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for poster presentation</dc:title>
  <dc:subject/>
  <dc:creator>Black, Gabrielle P</dc:creator>
  <cp:keywords/>
  <dc:description/>
  <cp:lastModifiedBy>Black, Gabrielle P</cp:lastModifiedBy>
  <cp:revision>3</cp:revision>
  <dcterms:created xsi:type="dcterms:W3CDTF">2023-07-26T22:41:00Z</dcterms:created>
  <dcterms:modified xsi:type="dcterms:W3CDTF">2023-07-26T22:42:00Z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0x0101006BD571182E2C4DE7854527CFFCE1B0FE002FAA146146F5A3469D15B12B37A30E29</vt:lpwstr>
  </property>
</Properties>
</file>